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6CDF" w14:textId="5BC6EFAE" w:rsidR="00FF23C8" w:rsidRDefault="001A2054">
      <w:r w:rsidRPr="00FF1671">
        <w:rPr>
          <w:b/>
          <w:bCs/>
          <w:u w:val="single"/>
        </w:rPr>
        <w:t>Studie o tom, jak se EP staví k autoritářským režimům</w:t>
      </w:r>
      <w:r>
        <w:br/>
      </w:r>
      <w:r>
        <w:br/>
      </w:r>
      <w:r w:rsidRPr="00FF1671">
        <w:rPr>
          <w:b/>
          <w:bCs/>
        </w:rPr>
        <w:t xml:space="preserve">Maďarský think-tank Political Capital provedl studii zaměřující se na to, jaké vzorce lze zpozorovat v hlasování poslanců Evropského parlamentu týkajících se autoritářských režimů. </w:t>
      </w:r>
      <w:r w:rsidR="007D65AB" w:rsidRPr="00FF1671">
        <w:rPr>
          <w:b/>
          <w:bCs/>
        </w:rPr>
        <w:t>Zástupce jediné přímo volené unijní instituce na základě toho rozdělil do pěti skupin. Think-tank se zaměřil na aspekty, jako jsou pozice k Číně, Rusku, dalším autoritářským režimům, dezinformacím a stanovisko k případné centralizovanější společné zahraniční politice na úrovni EU.</w:t>
      </w:r>
      <w:r w:rsidR="002A6546">
        <w:br/>
      </w:r>
      <w:r w:rsidR="002A6546">
        <w:br/>
        <w:t>Autoři studie postupovali v souladu s metodologií, dle které rozčlenili většinu členů Evropského parlamentu podle toho, jakým způsobem hlasovali v otázkách týkajících se výše vyjmenované problematiky.</w:t>
      </w:r>
      <w:r w:rsidR="002A6546">
        <w:br/>
      </w:r>
      <w:r w:rsidR="002A6546">
        <w:br/>
        <w:t>Na základě analýzy 680 europoslanců studie členy Evropského parlamentu klasifikuje do pěti skupin. První z nich nese označení „prointegrační jestřábi“ (Integrationist Hawks), druhá „jestřábi kritičtí k establishmentu“ (Establishment-critical Hawks), třetí „suverénní vyvažovatelé“ (Sovereignist Balancers), následují „pokrytečtí pacifisté“ (Hypocritical Pacifists) a poslední skupinu představují „euroskeptičtí ob</w:t>
      </w:r>
      <w:r w:rsidR="001C1A37">
        <w:t>jímači</w:t>
      </w:r>
      <w:r w:rsidR="002A6546">
        <w:t xml:space="preserve"> diktátorů“ (Eurosceptic Dictator-huggers).</w:t>
      </w:r>
      <w:r w:rsidR="002A6546">
        <w:br/>
      </w:r>
      <w:r w:rsidR="002A6546">
        <w:br/>
      </w:r>
      <w:r w:rsidR="00FF1671">
        <w:t>Prointegrační jestřáb</w:t>
      </w:r>
      <w:r w:rsidR="00D962EC">
        <w:t xml:space="preserve">i </w:t>
      </w:r>
      <w:r w:rsidR="003161E7">
        <w:t>vykazují nejvíce proevropské postoje</w:t>
      </w:r>
      <w:r w:rsidR="00F069ED">
        <w:t>. Zastávají přísný přístup k autoritářským režimům a jsou dokonce ochotni za tím účelem posílit centralizované unijní pravomoci v oblasti zahraniční politiky. Do této kategorie europoslanců autoři studie zařadili většinu členů dominantních frakcí v Evropském parlamentu, jako jsou Evropská lidová strana, frakce socialistů a demokratů či Renew Europe.</w:t>
      </w:r>
      <w:r w:rsidR="00F069ED">
        <w:br/>
      </w:r>
      <w:r w:rsidR="00F069ED">
        <w:br/>
      </w:r>
      <w:r w:rsidR="00C67B53">
        <w:t>Jestřábi kritičtí k establishmentu podporují odmítavý postoj k autoritářským režimům, avšak staví se zdrženlivě ke snahám o prohlubování evropské integrace v oblasti zahraniční politiky či ke společným unijním strategiím o aspektech, jako jsou dezinformace či vztahy s Asií. Sem dle studie patří přibližně čtvrtina europoslanců včetně frakce konzervativců a reformistů, zahrnující například polskou vládní stranu Právo a spravedlnost či maďarský Fidesz.</w:t>
      </w:r>
      <w:r w:rsidR="00C67B53">
        <w:br/>
      </w:r>
      <w:r w:rsidR="00C67B53">
        <w:br/>
      </w:r>
      <w:r w:rsidR="00AA6663">
        <w:t xml:space="preserve">Suverénní vyvažovatelé zastávají neústupnou pozici k Pekingu a jiným autoritářským režimům, avšak ne vždycky kritickou pozici sdílí i vůči Rusku. </w:t>
      </w:r>
      <w:r w:rsidR="001E7EBE">
        <w:t>Rezoluce Evropského parlamentu směřující proti autoritářským režimům tak podporují spíše selektivním způsobem. Do této skupiny se řadí italské strany Liga či Fratelli d´Italia nebo španělský Vox.</w:t>
      </w:r>
      <w:r w:rsidR="001E7EBE">
        <w:br/>
      </w:r>
      <w:r w:rsidR="001E7EBE">
        <w:br/>
      </w:r>
      <w:r w:rsidR="000B05B7">
        <w:t xml:space="preserve">Pokrytečtí pacifisté se </w:t>
      </w:r>
      <w:r w:rsidR="00034DDC">
        <w:t xml:space="preserve">do kritiky autoritářských režimů zapojují jen v ojedinělých případech. </w:t>
      </w:r>
      <w:r w:rsidR="004854EE">
        <w:t xml:space="preserve">Často používají argumentační techniku relativizace, </w:t>
      </w:r>
      <w:r w:rsidR="00A26BC0">
        <w:t>kdy například tvrdí, že Evropská unie, Severoatlantická aliance či Spojené státy americké</w:t>
      </w:r>
      <w:r w:rsidR="00D67B35">
        <w:t xml:space="preserve"> </w:t>
      </w:r>
      <w:r w:rsidR="00AB677A">
        <w:t>rovněž činí na mezinárodním poli agresivní kroky. Čas od času se ovšem protagonisté této skupiny rovněž připojují k unijním iniciativám prosazovaným většinou v Evropském parlamentu. Mezi představiteli tohoto klastru lze uvést rakouské Svobodné, řeckou Syrizu či španělské Podemos.</w:t>
      </w:r>
      <w:r w:rsidR="00AB677A">
        <w:br/>
      </w:r>
      <w:r w:rsidR="00AB677A">
        <w:br/>
        <w:t>Euroskeptičtí o</w:t>
      </w:r>
      <w:r w:rsidR="001C1A37">
        <w:t>bjímači</w:t>
      </w:r>
      <w:r w:rsidR="00AB677A">
        <w:t xml:space="preserve"> diktátorů takřka bez výjimky podporují všechny autoritářské režimy a zároveň odmítají jakékoli unijní snahy o posilování společné zahraniční politiky. </w:t>
      </w:r>
      <w:r w:rsidR="001C1A37">
        <w:t>Čítají přibližně osm procent europoslanců a v jejich řadách lze identifikovat členy německé AfD, francouzské Národní fronty či nizozemského Fóra pro demokracii.</w:t>
      </w:r>
      <w:r w:rsidR="00034DDC">
        <w:t xml:space="preserve"> </w:t>
      </w:r>
      <w:r w:rsidR="004C088E">
        <w:br/>
      </w:r>
      <w:r w:rsidR="004C088E">
        <w:br/>
      </w:r>
    </w:p>
    <w:sectPr w:rsidR="00FF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5"/>
    <w:rsid w:val="00034DDC"/>
    <w:rsid w:val="000B05B7"/>
    <w:rsid w:val="00107C05"/>
    <w:rsid w:val="001A2054"/>
    <w:rsid w:val="001C1A37"/>
    <w:rsid w:val="001E7EBE"/>
    <w:rsid w:val="002A6546"/>
    <w:rsid w:val="003161E7"/>
    <w:rsid w:val="003A7660"/>
    <w:rsid w:val="004854EE"/>
    <w:rsid w:val="004C088E"/>
    <w:rsid w:val="007309D5"/>
    <w:rsid w:val="007D65AB"/>
    <w:rsid w:val="00A26BC0"/>
    <w:rsid w:val="00AA6663"/>
    <w:rsid w:val="00AB677A"/>
    <w:rsid w:val="00C67B53"/>
    <w:rsid w:val="00CC518B"/>
    <w:rsid w:val="00D67B35"/>
    <w:rsid w:val="00D962EC"/>
    <w:rsid w:val="00F069ED"/>
    <w:rsid w:val="00FF167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099"/>
  <w15:chartTrackingRefBased/>
  <w15:docId w15:val="{057AEA5B-FA9D-4A76-96EA-8B8021A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Pospíšil</dc:creator>
  <cp:keywords/>
  <dc:description/>
  <cp:lastModifiedBy>Petr Pospíšil</cp:lastModifiedBy>
  <cp:revision>50</cp:revision>
  <dcterms:created xsi:type="dcterms:W3CDTF">2021-08-03T08:52:00Z</dcterms:created>
  <dcterms:modified xsi:type="dcterms:W3CDTF">2021-08-03T12:13:00Z</dcterms:modified>
</cp:coreProperties>
</file>